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建筑与艺术学院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2016-2017学年秋季学期研究生学习标兵汇总表</w:t>
      </w:r>
    </w:p>
    <w:p>
      <w:pPr>
        <w:adjustRightInd w:val="0"/>
        <w:snapToGrid w:val="0"/>
        <w:spacing w:before="240" w:line="360" w:lineRule="auto"/>
        <w:jc w:val="left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学院：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建筑与艺术学院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tbl>
      <w:tblPr>
        <w:tblStyle w:val="6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59"/>
        <w:gridCol w:w="1985"/>
        <w:gridCol w:w="19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学习标兵</w:t>
            </w:r>
          </w:p>
        </w:tc>
      </w:tr>
    </w:tbl>
    <w:p>
      <w:pPr>
        <w:adjustRightInd w:val="0"/>
        <w:snapToGrid w:val="0"/>
        <w:spacing w:before="312" w:beforeLines="100" w:line="360" w:lineRule="auto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建筑与艺术学院</w:t>
      </w:r>
    </w:p>
    <w:p>
      <w:pPr>
        <w:adjustRightInd w:val="0"/>
        <w:snapToGrid w:val="0"/>
        <w:spacing w:line="360" w:lineRule="auto"/>
        <w:jc w:val="center"/>
        <w:rPr>
          <w:rFonts w:ascii="仿宋_GB2312"/>
          <w:sz w:val="28"/>
          <w:szCs w:val="28"/>
        </w:rPr>
      </w:pPr>
      <w:r>
        <w:rPr>
          <w:rFonts w:hint="eastAsia" w:ascii="黑体" w:hAnsi="黑体" w:eastAsia="黑体"/>
          <w:sz w:val="32"/>
          <w:szCs w:val="28"/>
        </w:rPr>
        <w:t>2016-2017学年秋季学期研究生科研标兵汇总表</w:t>
      </w:r>
    </w:p>
    <w:tbl>
      <w:tblPr>
        <w:tblStyle w:val="6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01"/>
        <w:gridCol w:w="1985"/>
        <w:gridCol w:w="198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科研标兵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CC"/>
    <w:rsid w:val="00125ACC"/>
    <w:rsid w:val="00200816"/>
    <w:rsid w:val="004A3722"/>
    <w:rsid w:val="00DB158D"/>
    <w:rsid w:val="667F5A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317</Characters>
  <Lines>2</Lines>
  <Paragraphs>1</Paragraphs>
  <ScaleCrop>false</ScaleCrop>
  <LinksUpToDate>false</LinksUpToDate>
  <CharactersWithSpaces>371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2017-04-12T01:03:00Z</dcterms:created>
  <dc:creator>xgb</dc:creator>
  <cp:lastModifiedBy>user</cp:lastModifiedBy>
  <dcterms:modified xsi:type="dcterms:W3CDTF">2017-04-12T01:06:15Z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